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83D4" w14:textId="77777777" w:rsidR="00327F1D" w:rsidRDefault="00327F1D">
      <w:pPr>
        <w:rPr>
          <w:sz w:val="24"/>
          <w:szCs w:val="24"/>
        </w:rPr>
      </w:pPr>
    </w:p>
    <w:p w14:paraId="44BB0BE5" w14:textId="77777777" w:rsidR="00327F1D" w:rsidRDefault="00327F1D">
      <w:pPr>
        <w:rPr>
          <w:sz w:val="24"/>
          <w:szCs w:val="24"/>
        </w:rPr>
      </w:pPr>
    </w:p>
    <w:p w14:paraId="56C42CA7" w14:textId="77777777" w:rsidR="00327F1D" w:rsidRDefault="00327F1D">
      <w:pPr>
        <w:rPr>
          <w:sz w:val="24"/>
          <w:szCs w:val="24"/>
        </w:rPr>
      </w:pPr>
    </w:p>
    <w:p w14:paraId="3EF1E20D" w14:textId="77777777" w:rsidR="00327F1D" w:rsidRDefault="002228B4">
      <w:pPr>
        <w:rPr>
          <w:sz w:val="24"/>
          <w:szCs w:val="24"/>
        </w:rPr>
      </w:pPr>
      <w:r>
        <w:rPr>
          <w:sz w:val="24"/>
          <w:szCs w:val="24"/>
        </w:rPr>
        <w:t>This price list is to be used as a guideline for pricing your quota for the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Bargain Sale.  All items must be priced prior to dropping them off; there will be a $25 fine assessed if your quota is not priced.  Use masking tape and </w:t>
      </w:r>
      <w:r>
        <w:rPr>
          <w:b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ink to price items. </w:t>
      </w:r>
    </w:p>
    <w:p w14:paraId="6079EF54" w14:textId="77777777" w:rsidR="00327F1D" w:rsidRDefault="002228B4">
      <w:pPr>
        <w:rPr>
          <w:sz w:val="24"/>
          <w:szCs w:val="24"/>
        </w:rPr>
      </w:pPr>
      <w:r>
        <w:rPr>
          <w:sz w:val="24"/>
          <w:szCs w:val="24"/>
        </w:rPr>
        <w:t>Please remember to bring only quality merchandise.  If you wouldn’t bu</w:t>
      </w:r>
      <w:r>
        <w:rPr>
          <w:sz w:val="24"/>
          <w:szCs w:val="24"/>
        </w:rPr>
        <w:t xml:space="preserve">y it, don’t donate it.  </w:t>
      </w:r>
    </w:p>
    <w:p w14:paraId="40DF44DA" w14:textId="77777777" w:rsidR="00327F1D" w:rsidRDefault="002228B4">
      <w:pPr>
        <w:rPr>
          <w:sz w:val="24"/>
          <w:szCs w:val="24"/>
        </w:rPr>
      </w:pPr>
      <w:r>
        <w:rPr>
          <w:sz w:val="24"/>
          <w:szCs w:val="24"/>
        </w:rPr>
        <w:t xml:space="preserve">Also, please note we </w:t>
      </w:r>
      <w:r>
        <w:rPr>
          <w:b/>
          <w:sz w:val="24"/>
          <w:szCs w:val="24"/>
        </w:rPr>
        <w:t>cannot accept the following items</w:t>
      </w:r>
      <w:r>
        <w:rPr>
          <w:sz w:val="24"/>
          <w:szCs w:val="24"/>
        </w:rPr>
        <w:t>:  adult clothing, non-working small or large appliances or electronics, dirty/soiled or stained children’s clothing, linens, furniture, half used bottles of toiletries or compl</w:t>
      </w:r>
      <w:r>
        <w:rPr>
          <w:sz w:val="24"/>
          <w:szCs w:val="24"/>
        </w:rPr>
        <w:t>imentary hotel toiletries or other free merchandise from evets or places, mattresses, bed pillows, stuffed animals, cribs, car seats, booster seats or used candles.</w:t>
      </w:r>
    </w:p>
    <w:p w14:paraId="50614925" w14:textId="77777777" w:rsidR="00327F1D" w:rsidRDefault="002228B4">
      <w:pPr>
        <w:rPr>
          <w:sz w:val="24"/>
          <w:szCs w:val="24"/>
        </w:rPr>
      </w:pPr>
      <w:r>
        <w:rPr>
          <w:b/>
          <w:sz w:val="24"/>
          <w:szCs w:val="24"/>
        </w:rPr>
        <w:t>Children’s Clothing:</w:t>
      </w:r>
      <w:r>
        <w:rPr>
          <w:sz w:val="24"/>
          <w:szCs w:val="24"/>
        </w:rPr>
        <w:t xml:space="preserve">  Only accepting baby and toddler clothing/shoes/accessories.  Members </w:t>
      </w:r>
      <w:r>
        <w:rPr>
          <w:sz w:val="24"/>
          <w:szCs w:val="24"/>
        </w:rPr>
        <w:t>can bring as many items as they like; however, each item will constitute $1.00 towards the member’s quota, up to a maximum $20 credit.  Size cut-off is 4T.  Must be clean with no tears or stains.  If you wouldn’t buy it, please don’t bring it!</w:t>
      </w:r>
    </w:p>
    <w:p w14:paraId="3F3FE423" w14:textId="77777777" w:rsidR="00327F1D" w:rsidRDefault="002228B4">
      <w:pPr>
        <w:rPr>
          <w:sz w:val="24"/>
          <w:szCs w:val="24"/>
        </w:rPr>
      </w:pPr>
      <w:r>
        <w:rPr>
          <w:sz w:val="24"/>
          <w:szCs w:val="24"/>
        </w:rPr>
        <w:t xml:space="preserve">Please make </w:t>
      </w:r>
      <w:r>
        <w:rPr>
          <w:sz w:val="24"/>
          <w:szCs w:val="24"/>
        </w:rPr>
        <w:t>sure all items are clean, and price appropriately.  If an item is not listed here, use your best judgement.</w:t>
      </w:r>
    </w:p>
    <w:p w14:paraId="111FE870" w14:textId="77777777" w:rsidR="00327F1D" w:rsidRDefault="00327F1D">
      <w:pPr>
        <w:rPr>
          <w:sz w:val="24"/>
          <w:szCs w:val="24"/>
        </w:rPr>
      </w:pPr>
    </w:p>
    <w:p w14:paraId="1024BC60" w14:textId="77777777" w:rsidR="00327F1D" w:rsidRDefault="002228B4">
      <w:pPr>
        <w:rPr>
          <w:sz w:val="24"/>
          <w:szCs w:val="24"/>
        </w:rPr>
      </w:pPr>
      <w:r>
        <w:br w:type="page"/>
      </w:r>
    </w:p>
    <w:p w14:paraId="6C5B5E61" w14:textId="77777777" w:rsidR="00327F1D" w:rsidRDefault="00327F1D">
      <w:pPr>
        <w:rPr>
          <w:sz w:val="24"/>
          <w:szCs w:val="24"/>
        </w:rPr>
      </w:pPr>
    </w:p>
    <w:p w14:paraId="08408F3A" w14:textId="77777777" w:rsidR="00327F1D" w:rsidRDefault="00327F1D">
      <w:pPr>
        <w:rPr>
          <w:sz w:val="24"/>
          <w:szCs w:val="24"/>
        </w:rPr>
      </w:pPr>
    </w:p>
    <w:tbl>
      <w:tblPr>
        <w:tblStyle w:val="a"/>
        <w:tblW w:w="9261" w:type="dxa"/>
        <w:tblLayout w:type="fixed"/>
        <w:tblLook w:val="0400" w:firstRow="0" w:lastRow="0" w:firstColumn="0" w:lastColumn="0" w:noHBand="0" w:noVBand="1"/>
      </w:tblPr>
      <w:tblGrid>
        <w:gridCol w:w="3388"/>
        <w:gridCol w:w="1615"/>
        <w:gridCol w:w="2837"/>
        <w:gridCol w:w="1421"/>
      </w:tblGrid>
      <w:tr w:rsidR="00327F1D" w14:paraId="52BBA382" w14:textId="77777777">
        <w:trPr>
          <w:trHeight w:val="313"/>
        </w:trPr>
        <w:tc>
          <w:tcPr>
            <w:tcW w:w="50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C34B69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Accessories &amp; Jewelry</w:t>
            </w:r>
          </w:p>
        </w:tc>
        <w:tc>
          <w:tcPr>
            <w:tcW w:w="425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30BC7B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Books – DO NOT PRICE</w:t>
            </w:r>
          </w:p>
        </w:tc>
      </w:tr>
      <w:tr w:rsidR="00327F1D" w14:paraId="3436E4AA" w14:textId="77777777">
        <w:trPr>
          <w:trHeight w:val="550"/>
        </w:trPr>
        <w:tc>
          <w:tcPr>
            <w:tcW w:w="50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C9091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place jewelry in plastic bags.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2B216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Use below as quota credit guidelines</w:t>
            </w:r>
          </w:p>
        </w:tc>
      </w:tr>
      <w:tr w:rsidR="00327F1D" w14:paraId="6B8D712F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F0C1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5AFF9B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CB2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CDs (Music)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C8F2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0CECB01D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C0EF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Bracelets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717BD9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09D0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Children’s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5BDB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1BA005F9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01B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Briefcase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A746E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9121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DVDs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0EC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701BEF5B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1F52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Caps (Baseball)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F6AEE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00C8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Hardback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CD38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63E0D2C9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A661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Charm Bracelets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EAD60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1660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 CD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480E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2580A72B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358D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Cuff Links &amp; Pins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72FDB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A99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 tape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5357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579721DA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9D20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Designer Handbags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1BDD6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926A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Paperback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CF95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$0.50 </w:t>
            </w:r>
          </w:p>
        </w:tc>
      </w:tr>
      <w:tr w:rsidR="00327F1D" w14:paraId="1DBA130F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A837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Earrings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92027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$1.00/pair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626D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Record Albums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DC1A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1C18581B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EA9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Handbags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284E1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774A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Video Games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4323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4BD330FB" w14:textId="77777777">
        <w:trPr>
          <w:trHeight w:val="33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8C6A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E982A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4725D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83F17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7F1D" w14:paraId="6B37226B" w14:textId="77777777">
        <w:trPr>
          <w:trHeight w:val="33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AE35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Jewelry Armoire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C0C93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$4.00 </w:t>
            </w:r>
          </w:p>
        </w:tc>
        <w:tc>
          <w:tcPr>
            <w:tcW w:w="42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319F1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Children’s Clothes – DO NOT PRICE</w:t>
            </w:r>
          </w:p>
        </w:tc>
      </w:tr>
      <w:tr w:rsidR="00327F1D" w14:paraId="01DA73D2" w14:textId="77777777">
        <w:trPr>
          <w:trHeight w:val="33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043F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Large Tote Bags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FACB73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FEB52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78FEF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27F1D" w14:paraId="11529363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9FF3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Leather Belts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E0456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425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D39D9E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Children’s Toys </w:t>
            </w:r>
          </w:p>
        </w:tc>
      </w:tr>
      <w:tr w:rsidR="00327F1D" w14:paraId="7147F0FE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D006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Luggage (Large)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35352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45DD4E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Make sure toys have been cleaned.</w:t>
            </w:r>
          </w:p>
        </w:tc>
      </w:tr>
      <w:tr w:rsidR="00327F1D" w14:paraId="75B34042" w14:textId="77777777">
        <w:trPr>
          <w:trHeight w:val="33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5439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Luggage (Medium)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3014A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47E04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stuffed animals</w:t>
            </w:r>
          </w:p>
        </w:tc>
      </w:tr>
      <w:tr w:rsidR="00327F1D" w14:paraId="2D0E1BD5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517E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Luggage (Small)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625FA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CF4D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Doll Clothes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AC90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3F65FB0E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E868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Necklace/Earring Set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8AFD3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FCF0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Doll Furniture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09C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67B09462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0C0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Necklaces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A3F88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260E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Doll Strollers/Carriers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921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4CB7CF88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627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Rings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84756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802F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Dollhouse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5EFA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15025B5E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1638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Scarves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742B0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478F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Dolls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CDD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7B945973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7E9B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Shawls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14DA65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119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Games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8E4F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2C7CD7AD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897C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Sunglasses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24533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A14B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Legos &amp; Block Sets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A7EB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69BDBC5E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AD88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A023E6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0396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Model Train Sets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6EB4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$6.00 </w:t>
            </w:r>
          </w:p>
        </w:tc>
      </w:tr>
      <w:tr w:rsidR="00327F1D" w14:paraId="24F122E6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0595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Umbrellas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A09BE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8B37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Musical Toys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9ED4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2E9BA1D7" w14:textId="77777777">
        <w:trPr>
          <w:trHeight w:val="313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4A46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Watches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B4BF6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F385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Play Food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159B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$0.50/ea.</w:t>
            </w:r>
          </w:p>
        </w:tc>
      </w:tr>
    </w:tbl>
    <w:p w14:paraId="239C7F36" w14:textId="77777777" w:rsidR="00327F1D" w:rsidRDefault="00327F1D">
      <w:pPr>
        <w:rPr>
          <w:sz w:val="24"/>
          <w:szCs w:val="24"/>
        </w:rPr>
      </w:pPr>
    </w:p>
    <w:p w14:paraId="45C906BF" w14:textId="77777777" w:rsidR="00327F1D" w:rsidRDefault="002228B4">
      <w:pPr>
        <w:rPr>
          <w:sz w:val="24"/>
          <w:szCs w:val="24"/>
        </w:rPr>
      </w:pPr>
      <w:r>
        <w:br w:type="page"/>
      </w:r>
    </w:p>
    <w:p w14:paraId="4C1495D8" w14:textId="77777777" w:rsidR="00327F1D" w:rsidRDefault="00327F1D">
      <w:pPr>
        <w:rPr>
          <w:sz w:val="24"/>
          <w:szCs w:val="24"/>
        </w:rPr>
      </w:pPr>
    </w:p>
    <w:p w14:paraId="4CC54BBF" w14:textId="77777777" w:rsidR="00327F1D" w:rsidRDefault="00327F1D">
      <w:pPr>
        <w:rPr>
          <w:sz w:val="24"/>
          <w:szCs w:val="24"/>
        </w:rPr>
      </w:pPr>
    </w:p>
    <w:tbl>
      <w:tblPr>
        <w:tblStyle w:val="a0"/>
        <w:tblW w:w="8480" w:type="dxa"/>
        <w:tblLayout w:type="fixed"/>
        <w:tblLook w:val="0400" w:firstRow="0" w:lastRow="0" w:firstColumn="0" w:lastColumn="0" w:noHBand="0" w:noVBand="1"/>
      </w:tblPr>
      <w:tblGrid>
        <w:gridCol w:w="3647"/>
        <w:gridCol w:w="933"/>
        <w:gridCol w:w="2943"/>
        <w:gridCol w:w="957"/>
      </w:tblGrid>
      <w:tr w:rsidR="00327F1D" w14:paraId="7EF5FD70" w14:textId="77777777">
        <w:trPr>
          <w:trHeight w:val="340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7B4C7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Children's Toys (Con't)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DF20B2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Electronics</w:t>
            </w:r>
          </w:p>
        </w:tc>
      </w:tr>
      <w:tr w:rsidR="00327F1D" w14:paraId="25A772BD" w14:textId="77777777">
        <w:trPr>
          <w:trHeight w:val="34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8BB6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Play Kitchen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0A593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DD4BE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We only accept electronics that work and include all controls, power cords and additional parts.  Bundle and tape power cords. </w:t>
            </w:r>
          </w:p>
        </w:tc>
      </w:tr>
      <w:tr w:rsidR="00327F1D" w14:paraId="78E0E4CC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7DD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Playhouse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F8DC8B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A215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Camera, 35 mm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E196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2DDB58F8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64D4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Preschool Toys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BFC80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8AA1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Camera, Digital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1815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62F5F440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0F9A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Puppets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A7956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A65C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Camera, Video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793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</w:tr>
      <w:tr w:rsidR="00327F1D" w14:paraId="34CD4027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81A3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Puzzles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02CC2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DFC8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CD Player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CDDF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$7.50 </w:t>
            </w:r>
          </w:p>
        </w:tc>
      </w:tr>
      <w:tr w:rsidR="00327F1D" w14:paraId="411ACC51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2DAB4" w14:textId="77777777" w:rsidR="00327F1D" w:rsidRDefault="002228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Riding Toy w/battery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12D109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3667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DVD Player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E16B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$8.00 </w:t>
            </w:r>
          </w:p>
        </w:tc>
      </w:tr>
      <w:tr w:rsidR="00327F1D" w14:paraId="08DB76DA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D04E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Riding Toys/Wagons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513A8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0150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DVD/UCR Player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A2C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$8.00 </w:t>
            </w:r>
          </w:p>
        </w:tc>
      </w:tr>
      <w:tr w:rsidR="00327F1D" w14:paraId="62B6C991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B326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 Sets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7995E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80E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Extension Cord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8DF2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21865645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FA23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Tool Sets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DE9FA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E84D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Flat Screen TV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AB2B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</w:tr>
      <w:tr w:rsidR="00327F1D" w14:paraId="34375147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8555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Train Sets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DF580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1DC5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Heating Pad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D0F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3AA88C95" w14:textId="77777777">
        <w:trPr>
          <w:trHeight w:val="34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5E2D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Trucks (Large)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4C27F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5B7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Radios/Clocks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ECBA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6E336E39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5F6B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Trucks (Medium)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76820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62AC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Record Player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3893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7B4479EA" w14:textId="77777777">
        <w:trPr>
          <w:trHeight w:val="34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874D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Trucks (Small)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47714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$0.50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1F02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Speakers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2B4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6A32AD3E" w14:textId="77777777">
        <w:trPr>
          <w:trHeight w:val="340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60384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Crafts/Holiday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9C0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Tabletop Stereo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B471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44D79896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D21B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Adult Costumes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72CBB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EC0D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9C8C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68AEA5A8" w14:textId="77777777">
        <w:trPr>
          <w:trHeight w:val="34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591B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Buttons/Trim (Bagged)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B4613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$0.50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344B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VCRs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0EFD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6C9D5F53" w14:textId="77777777">
        <w:trPr>
          <w:trHeight w:val="34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1CF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 Costumes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61D7A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B8DD7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Exercise/Sporting Goods</w:t>
            </w:r>
          </w:p>
        </w:tc>
      </w:tr>
      <w:tr w:rsidR="00327F1D" w14:paraId="3206300B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D46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Craft Ribbon Spools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07914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DB94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Adult Bicycle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A644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</w:tr>
      <w:tr w:rsidR="00327F1D" w14:paraId="681F4E2B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E29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Craft/Needlework Kits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99ED4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1A33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Badminton Racket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0A6E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665362ED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6C38E" w14:textId="77777777" w:rsidR="00327F1D" w:rsidRDefault="002228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Holiday Ceramics (Large)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88E2B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A4C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Balls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71F2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6F73A79A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701AE" w14:textId="77777777" w:rsidR="00327F1D" w:rsidRDefault="002228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Holiday Ceramics (Medium)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D8330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B2E1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Bats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44DA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1DA9BAAB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1B808" w14:textId="77777777" w:rsidR="00327F1D" w:rsidRDefault="002228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Holiday Ceramics (small)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2DD2C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641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Binoculars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BE41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$8.00 </w:t>
            </w:r>
          </w:p>
        </w:tc>
      </w:tr>
      <w:tr w:rsidR="00327F1D" w14:paraId="22385912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AFF1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Nativity Sets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AC8444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069D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Boating Accessories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C48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62E1DA18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DBBD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Ornaments (Large)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7DBF8B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0E3C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Exercise Equipment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74E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$30.00 </w:t>
            </w:r>
          </w:p>
        </w:tc>
      </w:tr>
      <w:tr w:rsidR="00327F1D" w14:paraId="02D111C5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8C78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Ornaments (Small)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8C373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$0.50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F7F1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Fishing Equipment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B791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608D54B1" w14:textId="77777777">
        <w:trPr>
          <w:trHeight w:val="34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35EB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Paint Kits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74D25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6583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Golf Bag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3966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25084929" w14:textId="77777777">
        <w:trPr>
          <w:trHeight w:val="34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6E66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String of Lights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F146D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8A9D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Golf Club Set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9366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</w:tr>
      <w:tr w:rsidR="00327F1D" w14:paraId="666F1084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B718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Tree (Large)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6F146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E440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Golf Clubs (Each)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8D0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64C62FF2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977C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Tree (Medium)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D5401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7DB8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Ice Chest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D1CC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$4.00 </w:t>
            </w:r>
          </w:p>
        </w:tc>
      </w:tr>
      <w:tr w:rsidR="00327F1D" w14:paraId="708452D4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A4A7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Tree (Small)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77216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A31E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Jungle Gym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96CE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</w:tr>
      <w:tr w:rsidR="00327F1D" w14:paraId="1A81022F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789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Tree, Pre-Lit Full Size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A1102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54CB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Kid Bicycle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D945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1EAC111E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D957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Wreaths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9C18F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6F66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Ping Pong Table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6ACB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$50.00 </w:t>
            </w:r>
          </w:p>
        </w:tc>
      </w:tr>
      <w:tr w:rsidR="00327F1D" w14:paraId="2F03F956" w14:textId="77777777">
        <w:trPr>
          <w:trHeight w:val="32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9675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Yarn (Bagged)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9D69D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227A8" w14:textId="77777777" w:rsidR="00327F1D" w:rsidRDefault="00327F1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84DF9" w14:textId="77777777" w:rsidR="00327F1D" w:rsidRDefault="003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8134B4" w14:textId="77777777" w:rsidR="00327F1D" w:rsidRDefault="00327F1D">
      <w:pPr>
        <w:rPr>
          <w:sz w:val="24"/>
          <w:szCs w:val="24"/>
        </w:rPr>
      </w:pPr>
    </w:p>
    <w:p w14:paraId="65CFBCC6" w14:textId="77777777" w:rsidR="00327F1D" w:rsidRDefault="00327F1D">
      <w:pPr>
        <w:rPr>
          <w:sz w:val="24"/>
          <w:szCs w:val="24"/>
        </w:rPr>
      </w:pPr>
    </w:p>
    <w:tbl>
      <w:tblPr>
        <w:tblStyle w:val="a1"/>
        <w:tblW w:w="8664" w:type="dxa"/>
        <w:tblLayout w:type="fixed"/>
        <w:tblLook w:val="0400" w:firstRow="0" w:lastRow="0" w:firstColumn="0" w:lastColumn="0" w:noHBand="0" w:noVBand="1"/>
      </w:tblPr>
      <w:tblGrid>
        <w:gridCol w:w="3599"/>
        <w:gridCol w:w="981"/>
        <w:gridCol w:w="3197"/>
        <w:gridCol w:w="887"/>
      </w:tblGrid>
      <w:tr w:rsidR="00327F1D" w14:paraId="581216D5" w14:textId="77777777">
        <w:trPr>
          <w:trHeight w:val="340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9DA88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Exercise/Sporting Goods (Con't)</w:t>
            </w:r>
          </w:p>
        </w:tc>
        <w:tc>
          <w:tcPr>
            <w:tcW w:w="40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1951B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Furniture (Con't)</w:t>
            </w:r>
          </w:p>
        </w:tc>
      </w:tr>
      <w:tr w:rsidR="00327F1D" w14:paraId="640A7879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2C40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Roller Blades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A27AB9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B8A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Loveseat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E3DE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</w:tr>
      <w:tr w:rsidR="00327F1D" w14:paraId="49F27C89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CAFD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Skate Board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B1DA6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4E72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Mirror – Wall (Large)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4B5E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49E7DD84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0810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Skis (Water or Snow)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8249D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7EA1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Mirror – Wall (Small)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D440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1B4CDD46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9FF7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Sleeping Bag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3A9BB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F1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Ottomans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4E18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02393EDA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1891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Swimming Pools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78610B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B83E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Recliner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0563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</w:tr>
      <w:tr w:rsidR="00327F1D" w14:paraId="3A0A4BC1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CD8C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Swing Set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8460B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F665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Rocking Chair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4BB1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0A913C9F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9024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Tennis Racket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A85AF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6B06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Rug – Area (Large – 5x7 &amp; up)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9AD1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</w:tr>
      <w:tr w:rsidR="00327F1D" w14:paraId="1DC31AE4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F524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Tent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93BE8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0903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Rug – Area (Small)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7CA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62202871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B58D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Trikes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BC434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D57A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Rug – Oriental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8743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</w:tr>
      <w:tr w:rsidR="00327F1D" w14:paraId="3C6DE909" w14:textId="77777777">
        <w:trPr>
          <w:trHeight w:val="34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C608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Walkie-Talkies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D0D17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0D70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Sofa – Convertible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66A6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$35.00 </w:t>
            </w:r>
          </w:p>
        </w:tc>
      </w:tr>
      <w:tr w:rsidR="00327F1D" w14:paraId="34767715" w14:textId="77777777">
        <w:trPr>
          <w:trHeight w:val="340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1C766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Furniture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78A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Sofa/Couch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1A93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$30.00 </w:t>
            </w:r>
          </w:p>
        </w:tc>
      </w:tr>
      <w:tr w:rsidR="00327F1D" w14:paraId="74B7A6EE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3260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Artwork (Large)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96229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920F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Stool – Bar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1989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163863B0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BDCA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Artwork (Medium)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9C53D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A791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Stool – Step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524F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0029DBAF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1AC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Artwork (Small)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EFF9F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6284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- Bedside/End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38BD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4BDCE514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D6AB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Bed – Bunk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54CE4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A0DB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– Coffee/Sofa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D583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</w:tr>
      <w:tr w:rsidR="00327F1D" w14:paraId="0C33A239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D209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Bed – Complete Full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E7D8A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0826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– Dining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842B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$30.00 </w:t>
            </w:r>
          </w:p>
        </w:tc>
      </w:tr>
      <w:tr w:rsidR="00327F1D" w14:paraId="57D84454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32C5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Bed – Complete King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28D1F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815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– Dining w/Chairs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EB31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$50.00 </w:t>
            </w:r>
          </w:p>
        </w:tc>
      </w:tr>
      <w:tr w:rsidR="00327F1D" w14:paraId="2C97E783" w14:textId="77777777">
        <w:trPr>
          <w:trHeight w:val="34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2A5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Bed – Complete Queen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DF7E6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5E9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Trunk/Hope Chest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199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</w:tr>
      <w:tr w:rsidR="00327F1D" w14:paraId="5A7B397B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959C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Bed - Complete Twin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15917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$30.00 </w:t>
            </w:r>
          </w:p>
        </w:tc>
        <w:tc>
          <w:tcPr>
            <w:tcW w:w="408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7B47B7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Garden/Tools/Outdoors</w:t>
            </w:r>
          </w:p>
        </w:tc>
      </w:tr>
      <w:tr w:rsidR="00327F1D" w14:paraId="6A14AEA0" w14:textId="77777777">
        <w:trPr>
          <w:trHeight w:val="34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9033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Bookcase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DD458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0F8C7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Items should be as clean as possible</w:t>
            </w:r>
          </w:p>
        </w:tc>
      </w:tr>
      <w:tr w:rsidR="00327F1D" w14:paraId="19157E56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232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Chair – Office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5CEEF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B61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Beach/Lawn Chair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0A98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6B941163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C634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Chair – Upholstered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9AC52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997B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Bird Feeder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E5D0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$4.00 </w:t>
            </w:r>
          </w:p>
        </w:tc>
      </w:tr>
      <w:tr w:rsidR="00327F1D" w14:paraId="7193C4C2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EB1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Chair – Wood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27A3F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9C17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Dog Crate (Large)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0262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</w:tr>
      <w:tr w:rsidR="00327F1D" w14:paraId="5A411FF0" w14:textId="77777777">
        <w:trPr>
          <w:trHeight w:val="34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0419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Chest of Drawers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10DBC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B40C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Dog Crate (Medium)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1A91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0DC30004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31DB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China Cabinet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46F18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CD4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Dog Crate (Small)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B81E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0F824D6D" w14:textId="77777777">
        <w:trPr>
          <w:trHeight w:val="34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45A6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Desk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6D80D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51E1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Flower Pot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F10B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3C8AFA76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1008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Dresser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DD074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D851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Garden Décor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89B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6840DA1E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7578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Dresser w/Mirror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A6E8D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0069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Garden Flag (Large)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9409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2765E845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CA05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Entertainment Center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9F211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524C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Garden Flag (Small)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0D3B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3DF353E1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C770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Headboard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BF513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A6BC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Garden Hose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5031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35845466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BB2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Lamp – Floor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48AA0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045A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Garden Tools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D19D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6A3C5F72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68EF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Lamp – Shade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C87A1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1B48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Grill (Charcoal)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8756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  <w:tr w:rsidR="00327F1D" w14:paraId="33404514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6800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Lamp – Table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509719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795C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Grill (Gas)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9F10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</w:tr>
      <w:tr w:rsidR="00327F1D" w14:paraId="2C86FA5E" w14:textId="77777777">
        <w:trPr>
          <w:trHeight w:val="320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6D83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Light Fixture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C0DE6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06F3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Hammock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705D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</w:tr>
    </w:tbl>
    <w:p w14:paraId="513FC103" w14:textId="77777777" w:rsidR="00327F1D" w:rsidRDefault="00327F1D">
      <w:pPr>
        <w:rPr>
          <w:sz w:val="24"/>
          <w:szCs w:val="24"/>
        </w:rPr>
      </w:pPr>
    </w:p>
    <w:p w14:paraId="15DC7A44" w14:textId="77777777" w:rsidR="00327F1D" w:rsidRDefault="00327F1D">
      <w:pPr>
        <w:rPr>
          <w:sz w:val="24"/>
          <w:szCs w:val="24"/>
        </w:rPr>
      </w:pPr>
    </w:p>
    <w:tbl>
      <w:tblPr>
        <w:tblStyle w:val="a2"/>
        <w:tblW w:w="8564" w:type="dxa"/>
        <w:tblLayout w:type="fixed"/>
        <w:tblLook w:val="0400" w:firstRow="0" w:lastRow="0" w:firstColumn="0" w:lastColumn="0" w:noHBand="0" w:noVBand="1"/>
      </w:tblPr>
      <w:tblGrid>
        <w:gridCol w:w="3228"/>
        <w:gridCol w:w="1352"/>
        <w:gridCol w:w="2769"/>
        <w:gridCol w:w="1215"/>
      </w:tblGrid>
      <w:tr w:rsidR="00327F1D" w14:paraId="3C638974" w14:textId="77777777">
        <w:trPr>
          <w:trHeight w:val="340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B44F1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Garden/Tools/Outdoors (Con't)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09AE8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Household (Con't)</w:t>
            </w:r>
          </w:p>
        </w:tc>
      </w:tr>
      <w:tr w:rsidR="00327F1D" w14:paraId="0BE3E309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F27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Hammock (with stand)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0DC7F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C622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Clock (Electric)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912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3DDAA2BF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97D8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Hand Tools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A172C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DABE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Curler Set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905A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257434D0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2536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Ladder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6574F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4576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Curling Iron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156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0A0937E4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AD6F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Leaf Blower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B5C5E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618A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Flashlight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C30C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5D62B752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CC4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Mower (Push)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F62D8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CC82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Hairdryer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6E6D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243D4ADB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FB03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Mower (Riding)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B8D9C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72A9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Photo Album (Large)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9BC6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$4.00 </w:t>
            </w:r>
          </w:p>
        </w:tc>
      </w:tr>
      <w:tr w:rsidR="00327F1D" w14:paraId="042E152A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771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Patio Furniture Set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7DBA4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F9C8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Photo Album (Medium)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5522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6CA9D982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EA20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Power Drill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CBDCF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8962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Photo Album (Small)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5D06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22288AB5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A506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Power Saw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BC5DB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C91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Photo Frame (Large)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727A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$4.00 </w:t>
            </w:r>
          </w:p>
        </w:tc>
      </w:tr>
      <w:tr w:rsidR="00327F1D" w14:paraId="4F7FD02F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E0A3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Sprinkler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BA85E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F789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Photo Frame (Medium)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1D68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31784AD7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289E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Step Stool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50E27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CEC2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Photo Frame (Small)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BCCA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19524845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BD7E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Umbrella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2F74CF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00CC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Silk Plant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6E37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2AC7A451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B3D5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Weed Eater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5CBD8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06B4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Vase (Large)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FED8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4E948F01" w14:textId="77777777">
        <w:trPr>
          <w:trHeight w:val="3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7763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Wheel Barrow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7EFE0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57CB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Vase (Medium)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F18B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7B8B13A7" w14:textId="77777777">
        <w:trPr>
          <w:trHeight w:val="340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3F07E2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Infant Items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E3FD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Vase (Small)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50E8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$0.50 </w:t>
            </w:r>
          </w:p>
        </w:tc>
      </w:tr>
      <w:tr w:rsidR="00327F1D" w14:paraId="6B428328" w14:textId="77777777">
        <w:trPr>
          <w:trHeight w:val="340"/>
        </w:trPr>
        <w:tc>
          <w:tcPr>
            <w:tcW w:w="45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DD9DE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 do NOT accept used cribs, car seats, or booster seats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41BD836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Kitchen</w:t>
            </w:r>
          </w:p>
        </w:tc>
      </w:tr>
      <w:tr w:rsidR="00327F1D" w14:paraId="217CF3F4" w14:textId="77777777">
        <w:trPr>
          <w:trHeight w:val="3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E72F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Baby Tub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7D5B0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ADC2A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Tape lids to container/pots/dishes and cups to saucer</w:t>
            </w:r>
          </w:p>
        </w:tc>
      </w:tr>
      <w:tr w:rsidR="00327F1D" w14:paraId="2489A1A0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7901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Bassinet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4E956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7216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Aprons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7B9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22158012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A4E4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High Chair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696A0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695B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Cake Stand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B812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0E2EC42C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EE50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Monitors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059AC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0B97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Canister Set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6C70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604B3146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87C7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Pack N’ Play/Play Pen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3BA8B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432E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Casserole Dish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160C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72CCAE59" w14:textId="77777777">
        <w:trPr>
          <w:trHeight w:val="3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E28F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Stroller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767549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5072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Coffee Cups/Mugs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095B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$0.50 </w:t>
            </w:r>
          </w:p>
        </w:tc>
      </w:tr>
      <w:tr w:rsidR="00327F1D" w14:paraId="6D81F772" w14:textId="77777777">
        <w:trPr>
          <w:trHeight w:val="3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98BD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Stroller – Jogging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8756C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8102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Cookie Jar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1046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0F444A83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EB41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Swing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4EE07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7265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Cookie Sheet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6353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5D4C7C49" w14:textId="77777777">
        <w:trPr>
          <w:trHeight w:val="3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B3AA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Walker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3652A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D30F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Cooking Utensils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CA0A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$0.50 </w:t>
            </w:r>
          </w:p>
        </w:tc>
      </w:tr>
      <w:tr w:rsidR="00327F1D" w14:paraId="26C2D46A" w14:textId="77777777">
        <w:trPr>
          <w:trHeight w:val="340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F740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Household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2405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Cup/Saucer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5D1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$0.50/ea.</w:t>
            </w:r>
          </w:p>
        </w:tc>
      </w:tr>
      <w:tr w:rsidR="00327F1D" w14:paraId="1C014588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A6C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Basket (Large)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1AB41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C3B0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Cutting Board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1B03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17EBBA05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5444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Basket (Medium)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AA2C4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114E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Dinner Plate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BB5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$1.00/ea.</w:t>
            </w:r>
          </w:p>
        </w:tc>
      </w:tr>
      <w:tr w:rsidR="00327F1D" w14:paraId="7A7C4D0A" w14:textId="77777777">
        <w:trPr>
          <w:trHeight w:val="3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C1B3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Basket (Small)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BE1A0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$0.50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945B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Flatware for 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4B97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0EBD898A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4830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Brass Items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4369E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28BE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Frying Pan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DCD6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12296BEF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2318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Candle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43AD7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$0.50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26D6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Glassware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B9A4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$0.50/ea.</w:t>
            </w:r>
          </w:p>
        </w:tc>
      </w:tr>
      <w:tr w:rsidR="00327F1D" w14:paraId="16BA9A82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E6BC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Candlestick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193B0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$1.00/ea.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A934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Graters, Molds, </w:t>
            </w:r>
            <w:proofErr w:type="gramStart"/>
            <w:r>
              <w:rPr>
                <w:color w:val="000000"/>
              </w:rPr>
              <w:t>Etc.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B77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2F07364C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63E1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Ceiling Fan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348385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7435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Ice Bucket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F4E9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709446ED" w14:textId="77777777">
        <w:trPr>
          <w:trHeight w:val="3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ADEF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Clock (Battery)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08B66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9320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Ice Cream Maker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165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</w:tbl>
    <w:p w14:paraId="0371DB3A" w14:textId="77777777" w:rsidR="00327F1D" w:rsidRDefault="00327F1D">
      <w:pPr>
        <w:rPr>
          <w:sz w:val="24"/>
          <w:szCs w:val="24"/>
        </w:rPr>
      </w:pPr>
    </w:p>
    <w:p w14:paraId="41F3ED8D" w14:textId="77777777" w:rsidR="00327F1D" w:rsidRDefault="00327F1D">
      <w:pPr>
        <w:rPr>
          <w:sz w:val="24"/>
          <w:szCs w:val="24"/>
        </w:rPr>
      </w:pPr>
    </w:p>
    <w:tbl>
      <w:tblPr>
        <w:tblStyle w:val="a3"/>
        <w:tblW w:w="8507" w:type="dxa"/>
        <w:tblLayout w:type="fixed"/>
        <w:tblLook w:val="0400" w:firstRow="0" w:lastRow="0" w:firstColumn="0" w:lastColumn="0" w:noHBand="0" w:noVBand="1"/>
      </w:tblPr>
      <w:tblGrid>
        <w:gridCol w:w="3153"/>
        <w:gridCol w:w="1427"/>
        <w:gridCol w:w="2712"/>
        <w:gridCol w:w="1215"/>
      </w:tblGrid>
      <w:tr w:rsidR="00327F1D" w14:paraId="7AC14D1C" w14:textId="77777777">
        <w:trPr>
          <w:trHeight w:val="340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D1DE1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Kitchen (Con't)</w:t>
            </w:r>
          </w:p>
        </w:tc>
        <w:tc>
          <w:tcPr>
            <w:tcW w:w="39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A00A8B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Linens/Bath</w:t>
            </w:r>
          </w:p>
        </w:tc>
      </w:tr>
      <w:tr w:rsidR="00327F1D" w14:paraId="367BBBEF" w14:textId="77777777">
        <w:trPr>
          <w:trHeight w:val="34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82A7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Kitchen Scissors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42552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A646E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Bundle sheet sets together.  Linens should be cleaned and not soiled.</w:t>
            </w:r>
          </w:p>
        </w:tc>
      </w:tr>
      <w:tr w:rsidR="00327F1D" w14:paraId="0C2CCA85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58FE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Mixing Bowls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CF313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0EF9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Bath Mat</w:t>
            </w:r>
            <w:proofErr w:type="gramEnd"/>
            <w:r>
              <w:rPr>
                <w:color w:val="000000"/>
              </w:rPr>
              <w:t xml:space="preserve"> (Large)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3518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2D484E40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215A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Muffin Pan/Pie Pan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E475A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1D83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Bath Mat</w:t>
            </w:r>
            <w:proofErr w:type="gramEnd"/>
            <w:r>
              <w:rPr>
                <w:color w:val="000000"/>
              </w:rPr>
              <w:t xml:space="preserve"> (Medium)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176D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05F11C05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EBFA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Pitcher (Glass)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3C075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221F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Bath Mat</w:t>
            </w:r>
            <w:proofErr w:type="gramEnd"/>
            <w:r>
              <w:rPr>
                <w:color w:val="000000"/>
              </w:rPr>
              <w:t xml:space="preserve"> (Small)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D012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2F66A024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C94C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Pitcher (Plastic)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75640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B151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Bath Towel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413C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4BF6A048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A546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Platters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25C12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FA9B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Bathroom Scale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DD1C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7E3190E6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FB8D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Popcorn Popper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12929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E116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Blanket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D995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2AA3BD8F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0BB0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Pot w/lid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63853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A2CA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Comforter/Quilt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FD9C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$8.00 </w:t>
            </w:r>
          </w:p>
        </w:tc>
      </w:tr>
      <w:tr w:rsidR="00327F1D" w14:paraId="5C2B4908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BDBF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Salad Plate/Bowl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222B0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$0.50/ea.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8BFD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Dish/Hand Towel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5A72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6088CB25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D900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Spice Rack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AB010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37B5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Drapery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017A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3DDA5BEF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623F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Spice Rack w/bottles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FF305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E89F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Drapery Rod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0AFF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28E3E37B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5C02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 Kettles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AA952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9D1E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Dust Ruffle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CD6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$4.00 </w:t>
            </w:r>
          </w:p>
        </w:tc>
      </w:tr>
      <w:tr w:rsidR="00327F1D" w14:paraId="2EB716F8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BC7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Trays (Serving)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3C6EA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DE59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Pillowcase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CD0E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7773A99C" w14:textId="77777777">
        <w:trPr>
          <w:trHeight w:val="34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8F4E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Wine Holder/Rack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D7D60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98B8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Placemat/Napkin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B79F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$0.50/ea.</w:t>
            </w:r>
          </w:p>
        </w:tc>
      </w:tr>
      <w:tr w:rsidR="00327F1D" w14:paraId="723972E8" w14:textId="77777777">
        <w:trPr>
          <w:trHeight w:val="320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3EC98C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Large Appliances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6CDB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Sheets (King)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E8E6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7326A203" w14:textId="77777777">
        <w:trPr>
          <w:trHeight w:val="340"/>
        </w:trPr>
        <w:tc>
          <w:tcPr>
            <w:tcW w:w="45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A33A8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Kerosene Heaters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C73C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Sheets (Queen)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322B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00C09077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2326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Air Conditioner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F4165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A1D0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Sheets (Twin)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7DD4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235B8EF0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2C40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Dishwasher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D70D1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F35B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Shower Curtain Hooks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C134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$1.00/set</w:t>
            </w:r>
          </w:p>
        </w:tc>
      </w:tr>
      <w:tr w:rsidR="00327F1D" w14:paraId="6F478D2E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75D7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Dryer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1859C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8AA5D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Slip Cover</w:t>
            </w:r>
            <w:proofErr w:type="gramEnd"/>
            <w:r>
              <w:rPr>
                <w:color w:val="000000"/>
              </w:rPr>
              <w:t xml:space="preserve"> (Chair)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C9CC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14FBB5D1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0068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Fan/Box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07941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99D9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Slip Cover</w:t>
            </w:r>
            <w:proofErr w:type="gramEnd"/>
            <w:r>
              <w:rPr>
                <w:color w:val="000000"/>
              </w:rPr>
              <w:t xml:space="preserve"> (Sofa)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F4BC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$8.00 </w:t>
            </w:r>
          </w:p>
        </w:tc>
      </w:tr>
      <w:tr w:rsidR="00327F1D" w14:paraId="01F99168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ACB3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Freezer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D226D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D7C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Tablecloth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CA09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02EF77D5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C005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Heater – Electric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4B7223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$7.50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78EF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Throw Pillow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35E8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</w:tr>
      <w:tr w:rsidR="00327F1D" w14:paraId="76EBD2C7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4DEB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Microwave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714FD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042B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Washcloth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C6A6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$0.50 </w:t>
            </w:r>
          </w:p>
        </w:tc>
      </w:tr>
      <w:tr w:rsidR="00327F1D" w14:paraId="7311D700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20DC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Refrigerator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D89F3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17CE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Wastebasket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10461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</w:tr>
      <w:tr w:rsidR="00327F1D" w14:paraId="7D50CFD0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20C1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Mini Fridge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45C5C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09EA9" w14:textId="77777777" w:rsidR="00327F1D" w:rsidRDefault="00327F1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3848B" w14:textId="77777777" w:rsidR="00327F1D" w:rsidRDefault="003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1D" w14:paraId="7FB409C5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16091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Swing Machine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2253D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77603" w14:textId="77777777" w:rsidR="00327F1D" w:rsidRDefault="00327F1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72430" w14:textId="77777777" w:rsidR="00327F1D" w:rsidRDefault="003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1D" w14:paraId="7FFE5BDC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BD9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Stove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60D01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B45A9" w14:textId="77777777" w:rsidR="00327F1D" w:rsidRDefault="00327F1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C5FA8" w14:textId="77777777" w:rsidR="00327F1D" w:rsidRDefault="003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1D" w14:paraId="7894A3A3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7111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Vacuum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F7771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0C875" w14:textId="77777777" w:rsidR="00327F1D" w:rsidRDefault="00327F1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70A58" w14:textId="77777777" w:rsidR="00327F1D" w:rsidRDefault="003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7F1D" w14:paraId="20E544EF" w14:textId="77777777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6A3F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Washing Machine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BDD2F6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0087D" w14:textId="77777777" w:rsidR="00327F1D" w:rsidRDefault="00327F1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2723C" w14:textId="77777777" w:rsidR="00327F1D" w:rsidRDefault="003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925633" w14:textId="77777777" w:rsidR="00327F1D" w:rsidRDefault="00327F1D">
      <w:pPr>
        <w:rPr>
          <w:sz w:val="24"/>
          <w:szCs w:val="24"/>
        </w:rPr>
      </w:pPr>
    </w:p>
    <w:p w14:paraId="0701A00C" w14:textId="77777777" w:rsidR="00327F1D" w:rsidRDefault="002228B4">
      <w:pPr>
        <w:rPr>
          <w:sz w:val="24"/>
          <w:szCs w:val="24"/>
        </w:rPr>
      </w:pPr>
      <w:r>
        <w:br w:type="page"/>
      </w:r>
    </w:p>
    <w:p w14:paraId="6465A4B4" w14:textId="77777777" w:rsidR="00327F1D" w:rsidRDefault="00327F1D">
      <w:pPr>
        <w:rPr>
          <w:sz w:val="24"/>
          <w:szCs w:val="24"/>
        </w:rPr>
      </w:pPr>
    </w:p>
    <w:p w14:paraId="2A6C7E02" w14:textId="77777777" w:rsidR="00327F1D" w:rsidRDefault="00327F1D">
      <w:pPr>
        <w:rPr>
          <w:sz w:val="24"/>
          <w:szCs w:val="24"/>
        </w:rPr>
      </w:pPr>
    </w:p>
    <w:tbl>
      <w:tblPr>
        <w:tblStyle w:val="a4"/>
        <w:tblW w:w="8498" w:type="dxa"/>
        <w:tblLayout w:type="fixed"/>
        <w:tblLook w:val="0400" w:firstRow="0" w:lastRow="0" w:firstColumn="0" w:lastColumn="0" w:noHBand="0" w:noVBand="1"/>
      </w:tblPr>
      <w:tblGrid>
        <w:gridCol w:w="3575"/>
        <w:gridCol w:w="1005"/>
        <w:gridCol w:w="3153"/>
        <w:gridCol w:w="765"/>
      </w:tblGrid>
      <w:tr w:rsidR="00327F1D" w14:paraId="1F319565" w14:textId="77777777">
        <w:trPr>
          <w:trHeight w:val="340"/>
        </w:trPr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AECCB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Equipment</w:t>
            </w:r>
          </w:p>
        </w:tc>
        <w:tc>
          <w:tcPr>
            <w:tcW w:w="39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CAE7F6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Appliances</w:t>
            </w:r>
          </w:p>
        </w:tc>
      </w:tr>
      <w:tr w:rsidR="00327F1D" w14:paraId="7BCD32DE" w14:textId="77777777">
        <w:trPr>
          <w:trHeight w:val="34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D130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Boxed Stationary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04E2F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39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43BF7" w14:textId="77777777" w:rsidR="00327F1D" w:rsidRDefault="0022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Bundle and tape power cords</w:t>
            </w:r>
          </w:p>
        </w:tc>
      </w:tr>
      <w:tr w:rsidR="00327F1D" w14:paraId="5E2BBB76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55B13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Bulletin Board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23951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B34C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Blender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46A3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6AC6ED69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384E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Calculator (Electric)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DCE15A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1F7BF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 Opener (Electric)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A1DD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$4.00 </w:t>
            </w:r>
          </w:p>
        </w:tc>
      </w:tr>
      <w:tr w:rsidR="00327F1D" w14:paraId="7AC9648C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EB31B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Calculator (Graphing)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79F27E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$15.00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8A3F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Coffee Maker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0C8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1110FA63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33B3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Calculator (Handheld)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A32CE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$1.00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E932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Crock Pot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14F6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393370F9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2535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CD/ROM Drive External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245DB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B196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Electric Frying Pan/Grill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A76F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51658FA9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1C89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Computer – Laptop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FA05CD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$25.00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05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Electric Knife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BEF3B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$4.00 </w:t>
            </w:r>
          </w:p>
        </w:tc>
      </w:tr>
      <w:tr w:rsidR="00327F1D" w14:paraId="6FC68BA9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52F72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Computer Monitor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39F537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1FC9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Ice Cream Maker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D55F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44E0B9CB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8CA6E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Computer Printer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AAB780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E85A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A8E44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$3.00 </w:t>
            </w:r>
          </w:p>
        </w:tc>
      </w:tr>
      <w:tr w:rsidR="00327F1D" w14:paraId="2BDB90F1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47A95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Computer Set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1F9E2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$20.00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38ACC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Iron Board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09045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356899C4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43A4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Copier/Scanner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4C8FA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F0B8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Mixer (Electric)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9ED1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5BB3C94E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FBFF6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Fax Machine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AD3E5FC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AAF10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Pressure Cooker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F3B2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660B4EAB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EA6C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Keyboard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90FA48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E7BC4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Toaster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EDF5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$5.00 </w:t>
            </w:r>
          </w:p>
        </w:tc>
      </w:tr>
      <w:tr w:rsidR="00327F1D" w14:paraId="5B123E24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5E158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Paper Shredder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A32C409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769A7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Toaster Oven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D2A73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$8.00 </w:t>
            </w:r>
          </w:p>
        </w:tc>
      </w:tr>
      <w:tr w:rsidR="00327F1D" w14:paraId="29423E17" w14:textId="77777777">
        <w:trPr>
          <w:trHeight w:val="32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6C60A" w14:textId="77777777" w:rsidR="00327F1D" w:rsidRDefault="002228B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Telephone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485B1A" w14:textId="77777777" w:rsidR="00327F1D" w:rsidRDefault="002228B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$2.00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BDCBF" w14:textId="77777777" w:rsidR="00327F1D" w:rsidRDefault="00327F1D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05F3C" w14:textId="77777777" w:rsidR="00327F1D" w:rsidRDefault="0032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54C228" w14:textId="77777777" w:rsidR="00327F1D" w:rsidRDefault="00327F1D">
      <w:pPr>
        <w:rPr>
          <w:sz w:val="24"/>
          <w:szCs w:val="24"/>
        </w:rPr>
      </w:pPr>
      <w:bookmarkStart w:id="0" w:name="_heading=h.gjdgxs" w:colFirst="0" w:colLast="0"/>
      <w:bookmarkEnd w:id="0"/>
    </w:p>
    <w:sectPr w:rsidR="00327F1D">
      <w:headerReference w:type="default" r:id="rId7"/>
      <w:footerReference w:type="default" r:id="rId8"/>
      <w:pgSz w:w="12240" w:h="15840"/>
      <w:pgMar w:top="1440" w:right="1440" w:bottom="1440" w:left="144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9F26" w14:textId="77777777" w:rsidR="002228B4" w:rsidRDefault="002228B4">
      <w:pPr>
        <w:spacing w:after="0" w:line="240" w:lineRule="auto"/>
      </w:pPr>
      <w:r>
        <w:separator/>
      </w:r>
    </w:p>
  </w:endnote>
  <w:endnote w:type="continuationSeparator" w:id="0">
    <w:p w14:paraId="6A36B236" w14:textId="77777777" w:rsidR="002228B4" w:rsidRDefault="0022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AA87" w14:textId="77777777" w:rsidR="00327F1D" w:rsidRDefault="002228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4B6F">
      <w:rPr>
        <w:noProof/>
        <w:color w:val="000000"/>
      </w:rPr>
      <w:t>1</w:t>
    </w:r>
    <w:r>
      <w:rPr>
        <w:color w:val="000000"/>
      </w:rPr>
      <w:fldChar w:fldCharType="end"/>
    </w:r>
  </w:p>
  <w:p w14:paraId="699DDD79" w14:textId="77777777" w:rsidR="00327F1D" w:rsidRDefault="00327F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2C33" w14:textId="77777777" w:rsidR="002228B4" w:rsidRDefault="002228B4">
      <w:pPr>
        <w:spacing w:after="0" w:line="240" w:lineRule="auto"/>
      </w:pPr>
      <w:r>
        <w:separator/>
      </w:r>
    </w:p>
  </w:footnote>
  <w:footnote w:type="continuationSeparator" w:id="0">
    <w:p w14:paraId="0741D443" w14:textId="77777777" w:rsidR="002228B4" w:rsidRDefault="0022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3F2A" w14:textId="77777777" w:rsidR="00327F1D" w:rsidRDefault="002228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 w:firstLine="90"/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 xml:space="preserve">2022 </w:t>
    </w:r>
    <w:r>
      <w:rPr>
        <w:rFonts w:ascii="Arial" w:eastAsia="Arial" w:hAnsi="Arial" w:cs="Arial"/>
        <w:b/>
        <w:color w:val="000000"/>
        <w:sz w:val="32"/>
        <w:szCs w:val="32"/>
      </w:rPr>
      <w:t>Junior Guild Bargain Sale Pricing Guide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A48FDC" wp14:editId="202FB3AE">
          <wp:simplePos x="0" y="0"/>
          <wp:positionH relativeFrom="column">
            <wp:posOffset>-393064</wp:posOffset>
          </wp:positionH>
          <wp:positionV relativeFrom="paragraph">
            <wp:posOffset>-298449</wp:posOffset>
          </wp:positionV>
          <wp:extent cx="1162050" cy="110490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1D"/>
    <w:rsid w:val="002228B4"/>
    <w:rsid w:val="00327F1D"/>
    <w:rsid w:val="008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B1E8"/>
  <w15:docId w15:val="{411A70B0-057C-4FA2-BB1C-674843C1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D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4E"/>
  </w:style>
  <w:style w:type="paragraph" w:styleId="Footer">
    <w:name w:val="footer"/>
    <w:basedOn w:val="Normal"/>
    <w:link w:val="FooterChar"/>
    <w:uiPriority w:val="99"/>
    <w:unhideWhenUsed/>
    <w:rsid w:val="00DD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4E"/>
  </w:style>
  <w:style w:type="table" w:styleId="PlainTable1">
    <w:name w:val="Plain Table 1"/>
    <w:basedOn w:val="TableNormal"/>
    <w:uiPriority w:val="41"/>
    <w:rsid w:val="00DB42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E79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9E4"/>
    <w:rPr>
      <w:color w:val="954F72"/>
      <w:u w:val="single"/>
    </w:rPr>
  </w:style>
  <w:style w:type="paragraph" w:customStyle="1" w:styleId="xl63">
    <w:name w:val="xl63"/>
    <w:basedOn w:val="Normal"/>
    <w:rsid w:val="007E79E4"/>
    <w:pPr>
      <w:spacing w:before="100" w:beforeAutospacing="1" w:after="100" w:afterAutospacing="1" w:line="240" w:lineRule="auto"/>
      <w:textAlignment w:val="center"/>
    </w:pPr>
    <w:rPr>
      <w:rFonts w:cs="Times New Roman"/>
      <w:color w:val="000000"/>
    </w:rPr>
  </w:style>
  <w:style w:type="paragraph" w:customStyle="1" w:styleId="xl64">
    <w:name w:val="xl64"/>
    <w:basedOn w:val="Normal"/>
    <w:rsid w:val="007E79E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</w:rPr>
  </w:style>
  <w:style w:type="paragraph" w:customStyle="1" w:styleId="xl65">
    <w:name w:val="xl65"/>
    <w:basedOn w:val="Normal"/>
    <w:rsid w:val="007E79E4"/>
    <w:pPr>
      <w:spacing w:before="100" w:beforeAutospacing="1" w:after="100" w:afterAutospacing="1" w:line="240" w:lineRule="auto"/>
      <w:textAlignment w:val="center"/>
    </w:pPr>
    <w:rPr>
      <w:rFonts w:cs="Times New Roman"/>
      <w:color w:val="000000"/>
    </w:rPr>
  </w:style>
  <w:style w:type="paragraph" w:customStyle="1" w:styleId="xl66">
    <w:name w:val="xl66"/>
    <w:basedOn w:val="Normal"/>
    <w:rsid w:val="007E79E4"/>
    <w:pP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67">
    <w:name w:val="xl67"/>
    <w:basedOn w:val="Normal"/>
    <w:rsid w:val="007E79E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68">
    <w:name w:val="xl68"/>
    <w:basedOn w:val="Normal"/>
    <w:rsid w:val="007E79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69">
    <w:name w:val="xl69"/>
    <w:basedOn w:val="Normal"/>
    <w:rsid w:val="007E79E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</w:rPr>
  </w:style>
  <w:style w:type="paragraph" w:customStyle="1" w:styleId="xl70">
    <w:name w:val="xl70"/>
    <w:basedOn w:val="Normal"/>
    <w:rsid w:val="007E79E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</w:rPr>
  </w:style>
  <w:style w:type="paragraph" w:customStyle="1" w:styleId="xl71">
    <w:name w:val="xl71"/>
    <w:basedOn w:val="Normal"/>
    <w:rsid w:val="007E79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</w:rPr>
  </w:style>
  <w:style w:type="paragraph" w:customStyle="1" w:styleId="xl72">
    <w:name w:val="xl72"/>
    <w:basedOn w:val="Normal"/>
    <w:rsid w:val="007E79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</w:rPr>
  </w:style>
  <w:style w:type="paragraph" w:customStyle="1" w:styleId="xl73">
    <w:name w:val="xl73"/>
    <w:basedOn w:val="Normal"/>
    <w:rsid w:val="007E79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</w:rPr>
  </w:style>
  <w:style w:type="paragraph" w:customStyle="1" w:styleId="xl74">
    <w:name w:val="xl74"/>
    <w:basedOn w:val="Normal"/>
    <w:rsid w:val="007E79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</w:rPr>
  </w:style>
  <w:style w:type="paragraph" w:customStyle="1" w:styleId="xl75">
    <w:name w:val="xl75"/>
    <w:basedOn w:val="Normal"/>
    <w:rsid w:val="007E79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</w:rPr>
  </w:style>
  <w:style w:type="paragraph" w:customStyle="1" w:styleId="xl76">
    <w:name w:val="xl76"/>
    <w:basedOn w:val="Normal"/>
    <w:rsid w:val="007E79E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</w:rPr>
  </w:style>
  <w:style w:type="paragraph" w:customStyle="1" w:styleId="xl77">
    <w:name w:val="xl77"/>
    <w:basedOn w:val="Normal"/>
    <w:rsid w:val="007E79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0"/>
      <w:szCs w:val="20"/>
    </w:rPr>
  </w:style>
  <w:style w:type="paragraph" w:customStyle="1" w:styleId="xl78">
    <w:name w:val="xl78"/>
    <w:basedOn w:val="Normal"/>
    <w:rsid w:val="007E79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0"/>
      <w:szCs w:val="20"/>
    </w:rPr>
  </w:style>
  <w:style w:type="paragraph" w:customStyle="1" w:styleId="xl79">
    <w:name w:val="xl79"/>
    <w:basedOn w:val="Normal"/>
    <w:rsid w:val="007E79E4"/>
    <w:pP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80">
    <w:name w:val="xl80"/>
    <w:basedOn w:val="Normal"/>
    <w:rsid w:val="007E79E4"/>
    <w:pPr>
      <w:spacing w:before="100" w:beforeAutospacing="1" w:after="100" w:afterAutospacing="1" w:line="240" w:lineRule="auto"/>
      <w:textAlignment w:val="center"/>
    </w:pPr>
    <w:rPr>
      <w:rFonts w:cs="Times New Roman"/>
      <w:color w:val="000000"/>
    </w:rPr>
  </w:style>
  <w:style w:type="paragraph" w:customStyle="1" w:styleId="xl81">
    <w:name w:val="xl81"/>
    <w:basedOn w:val="Normal"/>
    <w:rsid w:val="007E79E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</w:rPr>
  </w:style>
  <w:style w:type="paragraph" w:customStyle="1" w:styleId="xl82">
    <w:name w:val="xl82"/>
    <w:basedOn w:val="Normal"/>
    <w:rsid w:val="007E79E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</w:rPr>
  </w:style>
  <w:style w:type="paragraph" w:customStyle="1" w:styleId="xl83">
    <w:name w:val="xl83"/>
    <w:basedOn w:val="Normal"/>
    <w:rsid w:val="007E79E4"/>
    <w:pPr>
      <w:spacing w:before="100" w:beforeAutospacing="1" w:after="100" w:afterAutospacing="1" w:line="240" w:lineRule="auto"/>
      <w:textAlignment w:val="center"/>
    </w:pPr>
    <w:rPr>
      <w:rFonts w:cs="Times New Roman"/>
      <w:color w:val="000000"/>
    </w:rPr>
  </w:style>
  <w:style w:type="paragraph" w:customStyle="1" w:styleId="xl84">
    <w:name w:val="xl84"/>
    <w:basedOn w:val="Normal"/>
    <w:rsid w:val="007E79E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</w:rPr>
  </w:style>
  <w:style w:type="paragraph" w:customStyle="1" w:styleId="xl85">
    <w:name w:val="xl85"/>
    <w:basedOn w:val="Normal"/>
    <w:rsid w:val="007E79E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86">
    <w:name w:val="xl86"/>
    <w:basedOn w:val="Normal"/>
    <w:rsid w:val="007E79E4"/>
    <w:pP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87">
    <w:name w:val="xl87"/>
    <w:basedOn w:val="Normal"/>
    <w:rsid w:val="007E79E4"/>
    <w:pPr>
      <w:spacing w:before="100" w:beforeAutospacing="1" w:after="100" w:afterAutospacing="1" w:line="240" w:lineRule="auto"/>
      <w:textAlignment w:val="center"/>
    </w:pPr>
    <w:rPr>
      <w:rFonts w:cs="Times New Roman"/>
    </w:rPr>
  </w:style>
  <w:style w:type="paragraph" w:customStyle="1" w:styleId="xl88">
    <w:name w:val="xl88"/>
    <w:basedOn w:val="Normal"/>
    <w:rsid w:val="007E79E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</w:rPr>
  </w:style>
  <w:style w:type="paragraph" w:customStyle="1" w:styleId="xl89">
    <w:name w:val="xl89"/>
    <w:basedOn w:val="Normal"/>
    <w:rsid w:val="007E79E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</w:rPr>
  </w:style>
  <w:style w:type="paragraph" w:customStyle="1" w:styleId="xl90">
    <w:name w:val="xl90"/>
    <w:basedOn w:val="Normal"/>
    <w:rsid w:val="007E79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</w:rPr>
  </w:style>
  <w:style w:type="paragraph" w:customStyle="1" w:styleId="xl91">
    <w:name w:val="xl91"/>
    <w:basedOn w:val="Normal"/>
    <w:rsid w:val="007E79E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color w:val="000000"/>
    </w:rPr>
  </w:style>
  <w:style w:type="paragraph" w:customStyle="1" w:styleId="xl92">
    <w:name w:val="xl92"/>
    <w:basedOn w:val="Normal"/>
    <w:rsid w:val="007E79E4"/>
    <w:pPr>
      <w:spacing w:before="100" w:beforeAutospacing="1" w:after="100" w:afterAutospacing="1" w:line="240" w:lineRule="auto"/>
      <w:jc w:val="right"/>
      <w:textAlignment w:val="center"/>
    </w:pPr>
    <w:rPr>
      <w:rFonts w:cs="Times New Roman"/>
      <w:color w:val="000000"/>
    </w:rPr>
  </w:style>
  <w:style w:type="paragraph" w:customStyle="1" w:styleId="xl93">
    <w:name w:val="xl93"/>
    <w:basedOn w:val="Normal"/>
    <w:rsid w:val="007E79E4"/>
    <w:pP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gXNgP6YdlHDzLXPik6DGYIeow==">AMUW2mUa4zDDa9Y3P3jRmRnI9MpWIk4PDhqcC8NLu/6UVlwEVjwgrW2Ox6MzhcVhtaAlxUw9iXfF15XYWsqK4XZiKY6tvJhaD6CyPMVhiI0GdSaVB/siRiMAr2TpDo8H5Oak12cnR4aa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Delano</dc:creator>
  <cp:lastModifiedBy>Heather Jones</cp:lastModifiedBy>
  <cp:revision>2</cp:revision>
  <dcterms:created xsi:type="dcterms:W3CDTF">2022-01-25T03:57:00Z</dcterms:created>
  <dcterms:modified xsi:type="dcterms:W3CDTF">2022-01-25T03:57:00Z</dcterms:modified>
</cp:coreProperties>
</file>